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42" w:rsidRDefault="007C1ECB">
      <w:pPr>
        <w:jc w:val="center"/>
      </w:pPr>
      <w:r>
        <w:rPr>
          <w:rFonts w:ascii="Calibri"/>
          <w:noProof/>
          <w:lang w:eastAsia="fr-FR"/>
        </w:rPr>
        <w:drawing>
          <wp:inline distT="0" distB="0" distL="0" distR="0">
            <wp:extent cx="1802764" cy="1802764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KPAMOU\Desktop\LOGO PNS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242" w:rsidRDefault="007C1ECB">
      <w:pPr>
        <w:jc w:val="center"/>
        <w:rPr>
          <w:b/>
          <w:sz w:val="36"/>
          <w:szCs w:val="36"/>
          <w:u w:val="single"/>
        </w:rPr>
      </w:pPr>
      <w:r>
        <w:rPr>
          <w:rFonts w:ascii="Calibri"/>
          <w:b/>
          <w:sz w:val="36"/>
          <w:szCs w:val="36"/>
          <w:u w:val="single"/>
        </w:rPr>
        <w:t>Communiqué radio</w:t>
      </w:r>
    </w:p>
    <w:p w:rsidR="00D81242" w:rsidRDefault="00B74F09">
      <w:pPr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L</w:t>
      </w:r>
      <w:r w:rsidR="007C1ECB">
        <w:rPr>
          <w:rFonts w:ascii="Calibri"/>
          <w:sz w:val="28"/>
          <w:szCs w:val="28"/>
        </w:rPr>
        <w:t xml:space="preserve">e Ministère de la Santé et </w:t>
      </w:r>
      <w:r w:rsidR="00BF5292">
        <w:rPr>
          <w:rFonts w:ascii="Calibri"/>
          <w:sz w:val="28"/>
          <w:szCs w:val="28"/>
        </w:rPr>
        <w:t>de l’</w:t>
      </w:r>
      <w:r w:rsidR="007C1ECB">
        <w:rPr>
          <w:rFonts w:ascii="Calibri"/>
          <w:sz w:val="28"/>
          <w:szCs w:val="28"/>
        </w:rPr>
        <w:t>Hygiène Publique, à travers le Programme National de la Santé</w:t>
      </w:r>
      <w:r w:rsidR="00A5134B">
        <w:rPr>
          <w:rFonts w:ascii="Calibri"/>
          <w:sz w:val="28"/>
          <w:szCs w:val="28"/>
        </w:rPr>
        <w:t xml:space="preserve"> Oculaire</w:t>
      </w:r>
      <w:r w:rsidR="007172CB">
        <w:rPr>
          <w:rFonts w:ascii="Calibri"/>
          <w:sz w:val="28"/>
          <w:szCs w:val="28"/>
        </w:rPr>
        <w:t>, avec l’appui financier de</w:t>
      </w:r>
      <w:r w:rsidR="007C1ECB">
        <w:rPr>
          <w:rFonts w:ascii="Calibri"/>
          <w:sz w:val="28"/>
          <w:szCs w:val="28"/>
        </w:rPr>
        <w:t xml:space="preserve"> la Banque Islamique de Développement</w:t>
      </w:r>
      <w:r w:rsidR="00B67062">
        <w:rPr>
          <w:rFonts w:ascii="Calibri"/>
          <w:sz w:val="28"/>
          <w:szCs w:val="28"/>
        </w:rPr>
        <w:t xml:space="preserve"> </w:t>
      </w:r>
      <w:r w:rsidR="007172CB">
        <w:rPr>
          <w:rFonts w:ascii="Calibri"/>
          <w:sz w:val="28"/>
          <w:szCs w:val="28"/>
        </w:rPr>
        <w:t>(</w:t>
      </w:r>
      <w:r w:rsidR="004F081A">
        <w:rPr>
          <w:rFonts w:ascii="Calibri"/>
          <w:sz w:val="28"/>
          <w:szCs w:val="28"/>
        </w:rPr>
        <w:t>BID</w:t>
      </w:r>
      <w:r w:rsidR="007172CB">
        <w:rPr>
          <w:rFonts w:ascii="Calibri"/>
          <w:sz w:val="28"/>
          <w:szCs w:val="28"/>
        </w:rPr>
        <w:t>)</w:t>
      </w:r>
      <w:r w:rsidR="00503B20">
        <w:rPr>
          <w:rFonts w:ascii="Calibri"/>
          <w:sz w:val="28"/>
          <w:szCs w:val="28"/>
        </w:rPr>
        <w:t xml:space="preserve"> et la Banque Arabe pour le Développement Economique en Afrique </w:t>
      </w:r>
      <w:r w:rsidR="007172CB">
        <w:rPr>
          <w:rFonts w:ascii="Calibri"/>
          <w:sz w:val="28"/>
          <w:szCs w:val="28"/>
        </w:rPr>
        <w:t>(</w:t>
      </w:r>
      <w:r w:rsidR="00503B20">
        <w:rPr>
          <w:rFonts w:ascii="Calibri"/>
          <w:sz w:val="28"/>
          <w:szCs w:val="28"/>
        </w:rPr>
        <w:t>BADEA</w:t>
      </w:r>
      <w:r w:rsidR="007172CB">
        <w:rPr>
          <w:rFonts w:ascii="Calibri"/>
          <w:sz w:val="28"/>
          <w:szCs w:val="28"/>
        </w:rPr>
        <w:t>)</w:t>
      </w:r>
      <w:r w:rsidR="007C1ECB">
        <w:rPr>
          <w:rFonts w:ascii="Calibri"/>
          <w:sz w:val="28"/>
          <w:szCs w:val="28"/>
        </w:rPr>
        <w:t>, organise une campagne gratuite de dépistage et de c</w:t>
      </w:r>
      <w:r w:rsidR="00A5134B">
        <w:rPr>
          <w:rFonts w:ascii="Calibri"/>
          <w:sz w:val="28"/>
          <w:szCs w:val="28"/>
        </w:rPr>
        <w:t>hirurgie de la catara</w:t>
      </w:r>
      <w:r w:rsidR="0014637E">
        <w:rPr>
          <w:rFonts w:ascii="Calibri"/>
          <w:sz w:val="28"/>
          <w:szCs w:val="28"/>
        </w:rPr>
        <w:t>cte du</w:t>
      </w:r>
      <w:r w:rsidR="009D31D9">
        <w:rPr>
          <w:rFonts w:ascii="Calibri"/>
          <w:sz w:val="28"/>
          <w:szCs w:val="28"/>
        </w:rPr>
        <w:t xml:space="preserve"> 11</w:t>
      </w:r>
      <w:r w:rsidR="00E234F3">
        <w:rPr>
          <w:rFonts w:ascii="Calibri"/>
          <w:sz w:val="28"/>
          <w:szCs w:val="28"/>
        </w:rPr>
        <w:t xml:space="preserve"> Mars au 19 mai 2024</w:t>
      </w:r>
      <w:r w:rsidR="007C1ECB">
        <w:rPr>
          <w:rFonts w:ascii="Calibri"/>
          <w:sz w:val="28"/>
          <w:szCs w:val="28"/>
        </w:rPr>
        <w:t xml:space="preserve"> dans les localités suivantes:</w:t>
      </w:r>
      <w:r w:rsidR="0014637E" w:rsidRPr="0014637E">
        <w:rPr>
          <w:rFonts w:ascii="Franklin Gothic Book" w:hAnsi="Franklin Gothic Book"/>
          <w:sz w:val="24"/>
          <w:szCs w:val="24"/>
        </w:rPr>
        <w:t xml:space="preserve"> </w:t>
      </w:r>
    </w:p>
    <w:p w:rsidR="009D31D9" w:rsidRDefault="007C1ECB" w:rsidP="00E8045A">
      <w:pPr>
        <w:rPr>
          <w:rFonts w:ascii="Calibri"/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1</w:t>
      </w:r>
      <w:r w:rsidR="009D31D9">
        <w:rPr>
          <w:rFonts w:ascii="Calibri"/>
          <w:b/>
          <w:sz w:val="28"/>
          <w:szCs w:val="28"/>
        </w:rPr>
        <w:t xml:space="preserve">-FORECARIAH : du 11 au 20 </w:t>
      </w:r>
      <w:r w:rsidR="009D31D9" w:rsidRPr="00E234F3">
        <w:rPr>
          <w:rFonts w:ascii="Calibri"/>
          <w:b/>
          <w:sz w:val="28"/>
          <w:szCs w:val="28"/>
        </w:rPr>
        <w:t>Mars</w:t>
      </w:r>
    </w:p>
    <w:p w:rsidR="009D31D9" w:rsidRDefault="0014637E" w:rsidP="00E8045A">
      <w:pPr>
        <w:rPr>
          <w:rFonts w:ascii="Calibri"/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2-</w:t>
      </w:r>
      <w:r w:rsidR="009D31D9">
        <w:rPr>
          <w:rFonts w:ascii="Calibri"/>
          <w:b/>
          <w:sz w:val="28"/>
          <w:szCs w:val="28"/>
        </w:rPr>
        <w:t xml:space="preserve"> COYAH : du 14 au 25 Mars</w:t>
      </w:r>
    </w:p>
    <w:p w:rsidR="00D81242" w:rsidRDefault="0014637E" w:rsidP="00E8045A">
      <w:pPr>
        <w:rPr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 xml:space="preserve">3- </w:t>
      </w:r>
      <w:r w:rsidR="009D31D9">
        <w:rPr>
          <w:rFonts w:ascii="Calibri"/>
          <w:b/>
          <w:sz w:val="28"/>
          <w:szCs w:val="28"/>
        </w:rPr>
        <w:t>KINDIA : du 21 mars au 2 Avril</w:t>
      </w:r>
    </w:p>
    <w:p w:rsidR="00D81242" w:rsidRDefault="0014637E" w:rsidP="00E8045A">
      <w:pPr>
        <w:rPr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 xml:space="preserve">4- </w:t>
      </w:r>
      <w:r w:rsidR="009D31D9">
        <w:rPr>
          <w:rFonts w:ascii="Calibri"/>
          <w:b/>
          <w:sz w:val="28"/>
          <w:szCs w:val="28"/>
        </w:rPr>
        <w:t>DABOLA : du 28 mars au 08 Avril</w:t>
      </w:r>
    </w:p>
    <w:p w:rsidR="00D81242" w:rsidRDefault="0014637E" w:rsidP="00E8045A">
      <w:pPr>
        <w:rPr>
          <w:rFonts w:ascii="Calibri"/>
          <w:b/>
          <w:sz w:val="28"/>
          <w:szCs w:val="28"/>
        </w:rPr>
      </w:pPr>
      <w:r w:rsidRPr="0014637E">
        <w:rPr>
          <w:rFonts w:ascii="Calibri"/>
          <w:b/>
          <w:sz w:val="28"/>
          <w:szCs w:val="28"/>
        </w:rPr>
        <w:t>5-</w:t>
      </w:r>
      <w:r w:rsidR="009D31D9" w:rsidRPr="009D31D9">
        <w:rPr>
          <w:rFonts w:ascii="Calibri"/>
          <w:b/>
          <w:sz w:val="28"/>
          <w:szCs w:val="28"/>
        </w:rPr>
        <w:t xml:space="preserve"> </w:t>
      </w:r>
      <w:r w:rsidR="009D31D9">
        <w:rPr>
          <w:rFonts w:ascii="Calibri"/>
          <w:b/>
          <w:sz w:val="28"/>
          <w:szCs w:val="28"/>
        </w:rPr>
        <w:t>KOUROUSSA : du 04 au 14 Avril</w:t>
      </w:r>
    </w:p>
    <w:p w:rsidR="0014637E" w:rsidRDefault="0014637E" w:rsidP="00E8045A">
      <w:pPr>
        <w:rPr>
          <w:rFonts w:ascii="Calibri"/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6-</w:t>
      </w:r>
      <w:r w:rsidR="009D31D9" w:rsidRPr="009D31D9">
        <w:rPr>
          <w:rFonts w:ascii="Calibri"/>
          <w:b/>
          <w:sz w:val="28"/>
          <w:szCs w:val="28"/>
        </w:rPr>
        <w:t xml:space="preserve"> </w:t>
      </w:r>
      <w:r w:rsidR="009D31D9" w:rsidRPr="0014637E">
        <w:rPr>
          <w:rFonts w:ascii="Calibri"/>
          <w:b/>
          <w:sz w:val="28"/>
          <w:szCs w:val="28"/>
        </w:rPr>
        <w:t>FARANAH</w:t>
      </w:r>
      <w:r w:rsidR="009D31D9">
        <w:rPr>
          <w:rFonts w:ascii="Calibri"/>
          <w:b/>
          <w:sz w:val="28"/>
          <w:szCs w:val="28"/>
        </w:rPr>
        <w:t>: du 10 au 21 Avril</w:t>
      </w:r>
    </w:p>
    <w:p w:rsidR="0014637E" w:rsidRPr="009D31D9" w:rsidRDefault="0014637E" w:rsidP="00E8045A">
      <w:pPr>
        <w:rPr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7-</w:t>
      </w:r>
      <w:r w:rsidR="009D31D9" w:rsidRPr="009D31D9">
        <w:rPr>
          <w:rFonts w:ascii="Calibri"/>
          <w:b/>
          <w:sz w:val="28"/>
          <w:szCs w:val="28"/>
        </w:rPr>
        <w:t xml:space="preserve"> </w:t>
      </w:r>
      <w:r w:rsidR="009D31D9">
        <w:rPr>
          <w:rFonts w:ascii="Calibri"/>
          <w:b/>
          <w:sz w:val="28"/>
          <w:szCs w:val="28"/>
        </w:rPr>
        <w:t>GUECKEDOU: du 16 au 29 Avril</w:t>
      </w:r>
    </w:p>
    <w:p w:rsidR="0014637E" w:rsidRDefault="0014637E" w:rsidP="00E8045A">
      <w:pPr>
        <w:rPr>
          <w:rFonts w:ascii="Calibri"/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8-</w:t>
      </w:r>
      <w:r w:rsidR="009D31D9" w:rsidRPr="009D31D9">
        <w:rPr>
          <w:rFonts w:ascii="Calibri"/>
          <w:b/>
          <w:sz w:val="28"/>
          <w:szCs w:val="28"/>
        </w:rPr>
        <w:t xml:space="preserve"> </w:t>
      </w:r>
      <w:r w:rsidR="009D31D9">
        <w:rPr>
          <w:rFonts w:ascii="Calibri"/>
          <w:b/>
          <w:sz w:val="28"/>
          <w:szCs w:val="28"/>
        </w:rPr>
        <w:t>MACENTA : du 24 Avril au 05 Mai</w:t>
      </w:r>
    </w:p>
    <w:p w:rsidR="009D31D9" w:rsidRDefault="00AA6FFB" w:rsidP="00E8045A">
      <w:pPr>
        <w:rPr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9-</w:t>
      </w:r>
      <w:r w:rsidR="009D31D9" w:rsidRPr="009D31D9">
        <w:rPr>
          <w:rFonts w:ascii="Calibri"/>
          <w:b/>
          <w:sz w:val="28"/>
          <w:szCs w:val="28"/>
        </w:rPr>
        <w:t xml:space="preserve"> </w:t>
      </w:r>
      <w:r w:rsidR="009D31D9">
        <w:rPr>
          <w:rFonts w:ascii="Calibri"/>
          <w:b/>
          <w:sz w:val="28"/>
          <w:szCs w:val="28"/>
        </w:rPr>
        <w:t>BEYLA: du 30 Avril au 13 Mai</w:t>
      </w:r>
    </w:p>
    <w:p w:rsidR="009D31D9" w:rsidRDefault="0014637E" w:rsidP="00E8045A">
      <w:pPr>
        <w:rPr>
          <w:b/>
          <w:sz w:val="28"/>
          <w:szCs w:val="28"/>
        </w:rPr>
      </w:pPr>
      <w:r>
        <w:rPr>
          <w:rFonts w:ascii="Calibri"/>
          <w:b/>
          <w:sz w:val="28"/>
          <w:szCs w:val="28"/>
        </w:rPr>
        <w:t>10</w:t>
      </w:r>
      <w:r w:rsidR="009D31D9" w:rsidRPr="009D31D9">
        <w:rPr>
          <w:rFonts w:ascii="Calibri"/>
          <w:b/>
          <w:sz w:val="28"/>
          <w:szCs w:val="28"/>
        </w:rPr>
        <w:t xml:space="preserve"> </w:t>
      </w:r>
      <w:r w:rsidR="009D31D9">
        <w:rPr>
          <w:rFonts w:ascii="Calibri"/>
          <w:b/>
          <w:sz w:val="28"/>
          <w:szCs w:val="28"/>
        </w:rPr>
        <w:t>YOMOU : du 08 au 19 Mai</w:t>
      </w:r>
    </w:p>
    <w:p w:rsidR="00D81242" w:rsidRDefault="007C1ECB">
      <w:pPr>
        <w:jc w:val="both"/>
        <w:rPr>
          <w:sz w:val="28"/>
          <w:szCs w:val="28"/>
        </w:rPr>
      </w:pPr>
      <w:r>
        <w:rPr>
          <w:rFonts w:ascii="Calibri"/>
          <w:sz w:val="28"/>
          <w:szCs w:val="28"/>
        </w:rPr>
        <w:t>A cet effet, il invite toutes les personnes souffrant des maux d’yeux à consulter dans les différents sites retenus afin de bénéficier des soins oculaires gratuits et de qualité.</w:t>
      </w:r>
    </w:p>
    <w:p w:rsidR="003A6C10" w:rsidRDefault="007C1ECB">
      <w:pPr>
        <w:rPr>
          <w:rFonts w:ascii="Calibri"/>
          <w:b/>
          <w:i/>
          <w:sz w:val="28"/>
          <w:szCs w:val="28"/>
        </w:rPr>
      </w:pPr>
      <w:r>
        <w:rPr>
          <w:rFonts w:ascii="Calibri"/>
          <w:b/>
          <w:i/>
          <w:sz w:val="28"/>
          <w:szCs w:val="28"/>
        </w:rPr>
        <w:t>Signé : La Coordination du Programme National de la Santé Oculaire</w:t>
      </w:r>
      <w:bookmarkStart w:id="0" w:name="_GoBack"/>
      <w:bookmarkEnd w:id="0"/>
    </w:p>
    <w:sectPr w:rsidR="003A6C1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5685C"/>
    <w:multiLevelType w:val="hybridMultilevel"/>
    <w:tmpl w:val="B7FE2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64"/>
    <w:rsid w:val="00034018"/>
    <w:rsid w:val="000F5FC8"/>
    <w:rsid w:val="0014637E"/>
    <w:rsid w:val="00173A64"/>
    <w:rsid w:val="00177C61"/>
    <w:rsid w:val="003A6C10"/>
    <w:rsid w:val="003F1664"/>
    <w:rsid w:val="004F081A"/>
    <w:rsid w:val="00503B20"/>
    <w:rsid w:val="005159F2"/>
    <w:rsid w:val="006A20DD"/>
    <w:rsid w:val="006A72DF"/>
    <w:rsid w:val="007172CB"/>
    <w:rsid w:val="007819BB"/>
    <w:rsid w:val="007C1ECB"/>
    <w:rsid w:val="007C62C7"/>
    <w:rsid w:val="007F2EB5"/>
    <w:rsid w:val="00892AEF"/>
    <w:rsid w:val="009D31D9"/>
    <w:rsid w:val="00A22869"/>
    <w:rsid w:val="00A22F3E"/>
    <w:rsid w:val="00A5134B"/>
    <w:rsid w:val="00AA6FFB"/>
    <w:rsid w:val="00AD0735"/>
    <w:rsid w:val="00B223E3"/>
    <w:rsid w:val="00B67062"/>
    <w:rsid w:val="00B74F09"/>
    <w:rsid w:val="00BB3904"/>
    <w:rsid w:val="00BF5292"/>
    <w:rsid w:val="00D81242"/>
    <w:rsid w:val="00E234F3"/>
    <w:rsid w:val="00E8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97D61-615A-4815-9BAE-E5E093CC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6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KPAMOU</dc:creator>
  <cp:lastModifiedBy>DR HAWA</cp:lastModifiedBy>
  <cp:revision>25</cp:revision>
  <dcterms:created xsi:type="dcterms:W3CDTF">2023-09-11T17:11:00Z</dcterms:created>
  <dcterms:modified xsi:type="dcterms:W3CDTF">2024-03-05T14:36:00Z</dcterms:modified>
</cp:coreProperties>
</file>